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667" w:rsidRPr="00534E65" w:rsidRDefault="007E4667" w:rsidP="007E4667">
      <w:pPr>
        <w:spacing w:line="360" w:lineRule="auto"/>
        <w:jc w:val="center"/>
        <w:rPr>
          <w:rFonts w:ascii="Arial Narrow" w:eastAsia="Times New Roman" w:hAnsi="Arial Narrow"/>
          <w:b/>
          <w:color w:val="000000"/>
          <w:kern w:val="36"/>
        </w:rPr>
      </w:pPr>
      <w:r w:rsidRPr="00534E65">
        <w:rPr>
          <w:rFonts w:ascii="Arial Narrow" w:hAnsi="Arial Narrow"/>
          <w:b/>
          <w:color w:val="000000"/>
          <w:kern w:val="36"/>
        </w:rPr>
        <w:t xml:space="preserve">PERSONAL DATA INFORMATION CLAUSE </w:t>
      </w:r>
    </w:p>
    <w:p w:rsidR="007E4667" w:rsidRPr="00534E65" w:rsidRDefault="007E4667" w:rsidP="007E4667">
      <w:pPr>
        <w:spacing w:line="360" w:lineRule="auto"/>
        <w:jc w:val="center"/>
        <w:rPr>
          <w:rFonts w:ascii="Arial Narrow" w:eastAsia="Times New Roman" w:hAnsi="Arial Narrow"/>
          <w:b/>
          <w:color w:val="000000"/>
          <w:kern w:val="36"/>
        </w:rPr>
      </w:pPr>
    </w:p>
    <w:p w:rsidR="007E4667" w:rsidRPr="00534E65" w:rsidRDefault="007E4667" w:rsidP="007E4667">
      <w:pPr>
        <w:spacing w:after="150" w:line="360" w:lineRule="auto"/>
        <w:jc w:val="both"/>
        <w:rPr>
          <w:rFonts w:ascii="Arial Narrow" w:eastAsia="Times New Roman" w:hAnsi="Arial Narrow" w:cs="Arial"/>
        </w:rPr>
      </w:pPr>
      <w:r w:rsidRPr="00534E65">
        <w:rPr>
          <w:rFonts w:ascii="Arial Narrow" w:hAnsi="Arial Narrow"/>
        </w:rPr>
        <w:t xml:space="preserve">Pursuant to article 13(1) and (2) of Regulation (EU) 2016/679 of the European Parliament and of the Council of 27 April 2016 on the protection of natural persons with regard to the processing of personal data and on the free movement of such data, and repealing Directive 95/46/EC (OJ L 119 of 4 May 2016, p. 1) (hereinafter referred to as </w:t>
      </w:r>
      <w:r w:rsidRPr="00534E65">
        <w:rPr>
          <w:rFonts w:ascii="Arial Narrow" w:hAnsi="Arial Narrow"/>
          <w:b/>
        </w:rPr>
        <w:t>“GDPR”</w:t>
      </w:r>
      <w:r w:rsidRPr="00534E65">
        <w:rPr>
          <w:rFonts w:ascii="Arial Narrow" w:hAnsi="Arial Narrow"/>
        </w:rPr>
        <w:t xml:space="preserve">), we would like to inform you that: </w:t>
      </w:r>
    </w:p>
    <w:p w:rsidR="007E4667" w:rsidRPr="00534E65" w:rsidRDefault="007E4667" w:rsidP="007E4667">
      <w:pPr>
        <w:pStyle w:val="Akapitzlist"/>
        <w:numPr>
          <w:ilvl w:val="0"/>
          <w:numId w:val="4"/>
        </w:numPr>
        <w:spacing w:after="150" w:line="360" w:lineRule="auto"/>
        <w:jc w:val="both"/>
        <w:rPr>
          <w:rFonts w:ascii="Arial Narrow" w:eastAsia="Times New Roman" w:hAnsi="Arial Narrow" w:cs="Arial"/>
        </w:rPr>
      </w:pPr>
      <w:r w:rsidRPr="00534E65">
        <w:rPr>
          <w:rFonts w:ascii="Arial Narrow" w:hAnsi="Arial Narrow"/>
        </w:rPr>
        <w:t xml:space="preserve">your Personal Data Controller is LS Airport Services S.A. with its registered office at </w:t>
      </w:r>
      <w:r w:rsidR="008E3F8F">
        <w:rPr>
          <w:rFonts w:ascii="Arial Narrow" w:hAnsi="Arial Narrow"/>
        </w:rPr>
        <w:t xml:space="preserve">2B </w:t>
      </w:r>
      <w:r w:rsidRPr="00534E65">
        <w:rPr>
          <w:rFonts w:ascii="Arial Narrow" w:hAnsi="Arial Narrow"/>
        </w:rPr>
        <w:t xml:space="preserve">J. </w:t>
      </w:r>
      <w:proofErr w:type="spellStart"/>
      <w:r w:rsidRPr="00534E65">
        <w:rPr>
          <w:rFonts w:ascii="Arial Narrow" w:hAnsi="Arial Narrow"/>
        </w:rPr>
        <w:t>Gordona</w:t>
      </w:r>
      <w:proofErr w:type="spellEnd"/>
      <w:r w:rsidRPr="00534E65">
        <w:rPr>
          <w:rFonts w:ascii="Arial Narrow" w:hAnsi="Arial Narrow"/>
        </w:rPr>
        <w:t xml:space="preserve"> </w:t>
      </w:r>
      <w:proofErr w:type="spellStart"/>
      <w:r w:rsidRPr="00534E65">
        <w:rPr>
          <w:rFonts w:ascii="Arial Narrow" w:hAnsi="Arial Narrow"/>
        </w:rPr>
        <w:t>Bennetta</w:t>
      </w:r>
      <w:proofErr w:type="spellEnd"/>
      <w:r w:rsidRPr="00534E65">
        <w:rPr>
          <w:rFonts w:ascii="Arial Narrow" w:hAnsi="Arial Narrow"/>
        </w:rPr>
        <w:t xml:space="preserve"> </w:t>
      </w:r>
      <w:r w:rsidR="008E3F8F">
        <w:rPr>
          <w:rFonts w:ascii="Arial Narrow" w:hAnsi="Arial Narrow"/>
        </w:rPr>
        <w:t>street</w:t>
      </w:r>
      <w:r w:rsidRPr="00534E65">
        <w:rPr>
          <w:rFonts w:ascii="Arial Narrow" w:hAnsi="Arial Narrow"/>
        </w:rPr>
        <w:t xml:space="preserve">, 02-159 </w:t>
      </w:r>
      <w:r w:rsidR="008E3F8F">
        <w:rPr>
          <w:rFonts w:ascii="Arial Narrow" w:hAnsi="Arial Narrow"/>
        </w:rPr>
        <w:t>Warsaw</w:t>
      </w:r>
      <w:r w:rsidRPr="00534E65">
        <w:rPr>
          <w:rFonts w:ascii="Arial Narrow" w:hAnsi="Arial Narrow"/>
        </w:rPr>
        <w:t>, entered in the Register of Businesses in the District Court for the capital city of Warsaw in Warsaw, 13th Business Division of the National Court Register, under KRS No.: 0000355602, share capital: PLN 40,440,020.00 paid in full, NIP: 522-29-49-523;</w:t>
      </w:r>
    </w:p>
    <w:p w:rsidR="007E4667" w:rsidRPr="00534E65" w:rsidRDefault="007E4667" w:rsidP="007E4667">
      <w:pPr>
        <w:pStyle w:val="Akapitzlist"/>
        <w:numPr>
          <w:ilvl w:val="0"/>
          <w:numId w:val="4"/>
        </w:numPr>
        <w:spacing w:after="150" w:line="360" w:lineRule="auto"/>
        <w:jc w:val="both"/>
        <w:rPr>
          <w:rFonts w:ascii="Arial Narrow" w:eastAsia="Times New Roman" w:hAnsi="Arial Narrow" w:cs="Arial"/>
          <w:color w:val="00B0F0"/>
        </w:rPr>
      </w:pPr>
      <w:r w:rsidRPr="00534E65">
        <w:rPr>
          <w:rFonts w:ascii="Arial Narrow" w:hAnsi="Arial Narrow"/>
        </w:rPr>
        <w:t>you can contact the Personal Data Protection Officer in LS Airport Services S.A. at iod@lsas.aero;</w:t>
      </w:r>
    </w:p>
    <w:p w:rsidR="007E4667" w:rsidRPr="00534E65" w:rsidRDefault="007E4667" w:rsidP="007E4667">
      <w:pPr>
        <w:pStyle w:val="Akapitzlist"/>
        <w:numPr>
          <w:ilvl w:val="0"/>
          <w:numId w:val="4"/>
        </w:numPr>
        <w:spacing w:after="150" w:line="360" w:lineRule="auto"/>
        <w:jc w:val="both"/>
        <w:rPr>
          <w:rFonts w:ascii="Arial Narrow" w:eastAsia="Times New Roman" w:hAnsi="Arial Narrow" w:cs="Arial"/>
          <w:color w:val="00B0F0"/>
        </w:rPr>
      </w:pPr>
      <w:r w:rsidRPr="00534E65">
        <w:rPr>
          <w:rFonts w:ascii="Arial Narrow" w:hAnsi="Arial Narrow"/>
        </w:rPr>
        <w:t>your personal data shall be processed pursuant to article 6(1)(a), (c) and (f) of GDPR for the purpose of the tender procedure for the purchase of goods or services;</w:t>
      </w:r>
    </w:p>
    <w:p w:rsidR="007E4667" w:rsidRPr="00534E65" w:rsidRDefault="007E4667" w:rsidP="007E4667">
      <w:pPr>
        <w:pStyle w:val="Akapitzlist"/>
        <w:numPr>
          <w:ilvl w:val="0"/>
          <w:numId w:val="4"/>
        </w:numPr>
        <w:spacing w:after="150" w:line="360" w:lineRule="auto"/>
        <w:jc w:val="both"/>
        <w:rPr>
          <w:rFonts w:ascii="Arial Narrow" w:eastAsia="Times New Roman" w:hAnsi="Arial Narrow" w:cs="Arial"/>
          <w:color w:val="00B0F0"/>
        </w:rPr>
      </w:pPr>
      <w:r w:rsidRPr="00534E65">
        <w:rPr>
          <w:rFonts w:ascii="Arial Narrow" w:hAnsi="Arial Narrow"/>
        </w:rPr>
        <w:t xml:space="preserve">the recipients of your personal data shall be persons or entities to whom the documentation concerning the procedure is made available, i.e. employees and contractors of LS Airport Services S.A. as well as capital companies belonging to LS Airport Services S.A.; </w:t>
      </w:r>
    </w:p>
    <w:p w:rsidR="007E4667" w:rsidRPr="00534E65" w:rsidRDefault="007E4667" w:rsidP="007E4667">
      <w:pPr>
        <w:pStyle w:val="Akapitzlist"/>
        <w:numPr>
          <w:ilvl w:val="0"/>
          <w:numId w:val="4"/>
        </w:numPr>
        <w:spacing w:after="150" w:line="360" w:lineRule="auto"/>
        <w:jc w:val="both"/>
        <w:rPr>
          <w:rFonts w:ascii="Arial Narrow" w:eastAsia="Times New Roman" w:hAnsi="Arial Narrow" w:cs="Arial"/>
          <w:color w:val="00B0F0"/>
        </w:rPr>
      </w:pPr>
      <w:r w:rsidRPr="00534E65">
        <w:rPr>
          <w:rFonts w:ascii="Arial Narrow" w:hAnsi="Arial Narrow"/>
        </w:rPr>
        <w:t>your personal data shall be stored for a period of 1 year from the date of completion of the tender procedure, and if your proposal is selected, then for a period of 3 years from the date of expiry or termination of the contract;</w:t>
      </w:r>
    </w:p>
    <w:p w:rsidR="007E4667" w:rsidRPr="00534E65" w:rsidRDefault="007E4667" w:rsidP="007E4667">
      <w:pPr>
        <w:pStyle w:val="Akapitzlist"/>
        <w:numPr>
          <w:ilvl w:val="0"/>
          <w:numId w:val="4"/>
        </w:numPr>
        <w:spacing w:after="150" w:line="360" w:lineRule="auto"/>
        <w:jc w:val="both"/>
        <w:rPr>
          <w:rFonts w:ascii="Arial Narrow" w:eastAsia="Times New Roman" w:hAnsi="Arial Narrow" w:cs="Arial"/>
          <w:b/>
          <w:i/>
        </w:rPr>
      </w:pPr>
      <w:r w:rsidRPr="00534E65">
        <w:rPr>
          <w:rFonts w:ascii="Arial Narrow" w:hAnsi="Arial Narrow"/>
        </w:rPr>
        <w:t xml:space="preserve">the scope of the obligation to provide your personal data is a requirement depending on the subject matter of the procedure, and failure to provide such data may result in rejection of your proposal or leaving it unexamined; </w:t>
      </w:r>
    </w:p>
    <w:p w:rsidR="007E4667" w:rsidRPr="00534E65" w:rsidRDefault="007E4667" w:rsidP="007E4667">
      <w:pPr>
        <w:pStyle w:val="Akapitzlist"/>
        <w:numPr>
          <w:ilvl w:val="0"/>
          <w:numId w:val="4"/>
        </w:numPr>
        <w:spacing w:after="150" w:line="360" w:lineRule="auto"/>
        <w:jc w:val="both"/>
        <w:rPr>
          <w:rFonts w:ascii="Arial Narrow" w:eastAsiaTheme="minorHAnsi" w:hAnsi="Arial Narrow" w:cs="Arial"/>
        </w:rPr>
      </w:pPr>
      <w:r w:rsidRPr="00534E65">
        <w:rPr>
          <w:rFonts w:ascii="Arial Narrow" w:hAnsi="Arial Narrow"/>
        </w:rPr>
        <w:t>as far as your personal data is concerned, decisions shall not be made automatically pursuant to article 22 of GDPR;</w:t>
      </w:r>
    </w:p>
    <w:p w:rsidR="007E4667" w:rsidRPr="00534E65" w:rsidRDefault="007E4667" w:rsidP="007E4667">
      <w:pPr>
        <w:pStyle w:val="Akapitzlist"/>
        <w:numPr>
          <w:ilvl w:val="0"/>
          <w:numId w:val="4"/>
        </w:numPr>
        <w:spacing w:after="150" w:line="360" w:lineRule="auto"/>
        <w:jc w:val="both"/>
        <w:rPr>
          <w:rFonts w:ascii="Arial Narrow" w:eastAsia="Times New Roman" w:hAnsi="Arial Narrow" w:cs="Arial"/>
          <w:color w:val="00B0F0"/>
        </w:rPr>
      </w:pPr>
      <w:r w:rsidRPr="00534E65">
        <w:rPr>
          <w:rFonts w:ascii="Arial Narrow" w:hAnsi="Arial Narrow"/>
        </w:rPr>
        <w:t>you have the following rights:</w:t>
      </w:r>
    </w:p>
    <w:p w:rsidR="007E4667" w:rsidRPr="00534E65" w:rsidRDefault="007E4667" w:rsidP="007E4667">
      <w:pPr>
        <w:pStyle w:val="Akapitzlist"/>
        <w:numPr>
          <w:ilvl w:val="0"/>
          <w:numId w:val="2"/>
        </w:numPr>
        <w:spacing w:after="150" w:line="360" w:lineRule="auto"/>
        <w:ind w:left="709" w:hanging="283"/>
        <w:jc w:val="both"/>
        <w:rPr>
          <w:rFonts w:ascii="Arial Narrow" w:eastAsia="Times New Roman" w:hAnsi="Arial Narrow" w:cs="Arial"/>
          <w:color w:val="00B0F0"/>
        </w:rPr>
      </w:pPr>
      <w:r w:rsidRPr="00534E65">
        <w:rPr>
          <w:rFonts w:ascii="Arial Narrow" w:hAnsi="Arial Narrow"/>
        </w:rPr>
        <w:t>pursuant to article 15 of GDPR – the right to access personal data relating to you;</w:t>
      </w:r>
    </w:p>
    <w:p w:rsidR="007E4667" w:rsidRPr="00534E65" w:rsidRDefault="007E4667" w:rsidP="007E4667">
      <w:pPr>
        <w:pStyle w:val="Akapitzlist"/>
        <w:numPr>
          <w:ilvl w:val="0"/>
          <w:numId w:val="2"/>
        </w:numPr>
        <w:spacing w:after="150" w:line="360" w:lineRule="auto"/>
        <w:ind w:left="709" w:hanging="283"/>
        <w:jc w:val="both"/>
        <w:rPr>
          <w:rFonts w:ascii="Arial Narrow" w:eastAsia="Times New Roman" w:hAnsi="Arial Narrow" w:cs="Arial"/>
        </w:rPr>
      </w:pPr>
      <w:r w:rsidRPr="00534E65">
        <w:rPr>
          <w:rFonts w:ascii="Arial Narrow" w:hAnsi="Arial Narrow"/>
        </w:rPr>
        <w:t>pursuant to article 16 of GDPR – the right to rectify your personal data, provided that the exercise of the right to rectification may not result in a change in the outcome of the procedure and in the provisions of the contract or its appendices;</w:t>
      </w:r>
    </w:p>
    <w:p w:rsidR="007E4667" w:rsidRPr="00534E65" w:rsidRDefault="007E4667" w:rsidP="007E4667">
      <w:pPr>
        <w:pStyle w:val="Akapitzlist"/>
        <w:numPr>
          <w:ilvl w:val="0"/>
          <w:numId w:val="2"/>
        </w:numPr>
        <w:spacing w:after="150" w:line="360" w:lineRule="auto"/>
        <w:ind w:left="709" w:hanging="283"/>
        <w:jc w:val="both"/>
        <w:rPr>
          <w:rFonts w:ascii="Arial Narrow" w:eastAsia="Times New Roman" w:hAnsi="Arial Narrow" w:cs="Arial"/>
        </w:rPr>
      </w:pPr>
      <w:r w:rsidRPr="00534E65">
        <w:rPr>
          <w:rFonts w:ascii="Arial Narrow" w:hAnsi="Arial Narrow"/>
        </w:rPr>
        <w:t xml:space="preserve">pursuant to article 18 of GDPR – the right to obtain from the controller restriction of processing of personal data subject to article 18(2) of GDPR, provided that the right to restriction of processing does not apply to storage to ensure seeking remedies or to protect the rights of </w:t>
      </w:r>
      <w:r w:rsidRPr="00534E65">
        <w:rPr>
          <w:rFonts w:ascii="Arial Narrow" w:hAnsi="Arial Narrow"/>
        </w:rPr>
        <w:lastRenderedPageBreak/>
        <w:t>another natural or legal person, or for reasons of important public interest of the Union or of a</w:t>
      </w:r>
      <w:r w:rsidR="003C4B89">
        <w:rPr>
          <w:rFonts w:ascii="Arial Narrow" w:hAnsi="Arial Narrow"/>
        </w:rPr>
        <w:t> </w:t>
      </w:r>
      <w:bookmarkStart w:id="0" w:name="_GoBack"/>
      <w:bookmarkEnd w:id="0"/>
      <w:r w:rsidRPr="00534E65">
        <w:rPr>
          <w:rFonts w:ascii="Arial Narrow" w:hAnsi="Arial Narrow"/>
        </w:rPr>
        <w:t xml:space="preserve">Member State; </w:t>
      </w:r>
    </w:p>
    <w:p w:rsidR="007E4667" w:rsidRPr="00534E65" w:rsidRDefault="007E4667" w:rsidP="007E4667">
      <w:pPr>
        <w:pStyle w:val="Akapitzlist"/>
        <w:numPr>
          <w:ilvl w:val="0"/>
          <w:numId w:val="2"/>
        </w:numPr>
        <w:spacing w:after="150" w:line="360" w:lineRule="auto"/>
        <w:ind w:left="709" w:hanging="283"/>
        <w:jc w:val="both"/>
        <w:rPr>
          <w:rFonts w:ascii="Arial Narrow" w:eastAsia="Times New Roman" w:hAnsi="Arial Narrow" w:cs="Arial"/>
          <w:i/>
          <w:color w:val="00B0F0"/>
        </w:rPr>
      </w:pPr>
      <w:r w:rsidRPr="00534E65">
        <w:rPr>
          <w:rFonts w:ascii="Arial Narrow" w:hAnsi="Arial Narrow"/>
        </w:rPr>
        <w:t>the right to lodge a complaint with the President of the Office for the Protection of Personal Data when you think that the processing of personal data relating to you violates the provisions of GDPR;</w:t>
      </w:r>
    </w:p>
    <w:p w:rsidR="007E4667" w:rsidRPr="008E3F8F" w:rsidRDefault="007E4667" w:rsidP="008E3F8F">
      <w:pPr>
        <w:pStyle w:val="Akapitzlist"/>
        <w:numPr>
          <w:ilvl w:val="0"/>
          <w:numId w:val="4"/>
        </w:numPr>
        <w:spacing w:after="150" w:line="360" w:lineRule="auto"/>
        <w:jc w:val="both"/>
        <w:rPr>
          <w:rFonts w:ascii="Arial Narrow" w:eastAsia="Times New Roman" w:hAnsi="Arial Narrow" w:cs="Arial"/>
          <w:i/>
          <w:color w:val="00B0F0"/>
        </w:rPr>
      </w:pPr>
      <w:r w:rsidRPr="008E3F8F">
        <w:rPr>
          <w:rFonts w:ascii="Arial Narrow" w:hAnsi="Arial Narrow"/>
        </w:rPr>
        <w:t>you do not have the following rights:</w:t>
      </w:r>
    </w:p>
    <w:p w:rsidR="007E4667" w:rsidRPr="00534E65" w:rsidRDefault="007E4667" w:rsidP="007E4667">
      <w:pPr>
        <w:pStyle w:val="Akapitzlist"/>
        <w:numPr>
          <w:ilvl w:val="0"/>
          <w:numId w:val="3"/>
        </w:numPr>
        <w:spacing w:after="150" w:line="360" w:lineRule="auto"/>
        <w:ind w:left="709" w:hanging="283"/>
        <w:jc w:val="both"/>
        <w:rPr>
          <w:rFonts w:ascii="Arial Narrow" w:eastAsia="Times New Roman" w:hAnsi="Arial Narrow" w:cs="Arial"/>
          <w:i/>
          <w:color w:val="00B0F0"/>
        </w:rPr>
      </w:pPr>
      <w:r w:rsidRPr="00534E65">
        <w:rPr>
          <w:rFonts w:ascii="Arial Narrow" w:hAnsi="Arial Narrow"/>
        </w:rPr>
        <w:t>in connection with article 17(3)(b), (d) or (e) of GDPR – the right to erasure of personal data;</w:t>
      </w:r>
    </w:p>
    <w:p w:rsidR="007E4667" w:rsidRPr="00534E65" w:rsidRDefault="007E4667" w:rsidP="007E4667">
      <w:pPr>
        <w:pStyle w:val="Akapitzlist"/>
        <w:numPr>
          <w:ilvl w:val="0"/>
          <w:numId w:val="3"/>
        </w:numPr>
        <w:spacing w:after="150" w:line="360" w:lineRule="auto"/>
        <w:ind w:left="709" w:hanging="283"/>
        <w:jc w:val="both"/>
        <w:rPr>
          <w:rFonts w:ascii="Arial Narrow" w:eastAsia="Times New Roman" w:hAnsi="Arial Narrow" w:cs="Arial"/>
          <w:b/>
          <w:i/>
        </w:rPr>
      </w:pPr>
      <w:r w:rsidRPr="00534E65">
        <w:rPr>
          <w:rFonts w:ascii="Arial Narrow" w:hAnsi="Arial Narrow"/>
        </w:rPr>
        <w:t>the right to personal data portability referred to in article 20 of GDPR;</w:t>
      </w:r>
    </w:p>
    <w:p w:rsidR="007E4667" w:rsidRPr="00534E65" w:rsidRDefault="007E4667" w:rsidP="007E4667">
      <w:pPr>
        <w:pStyle w:val="Akapitzlist"/>
        <w:numPr>
          <w:ilvl w:val="0"/>
          <w:numId w:val="3"/>
        </w:numPr>
        <w:spacing w:after="150" w:line="360" w:lineRule="auto"/>
        <w:ind w:left="709" w:hanging="283"/>
        <w:jc w:val="both"/>
        <w:rPr>
          <w:rFonts w:ascii="Arial Narrow" w:eastAsia="Times New Roman" w:hAnsi="Arial Narrow" w:cs="Arial"/>
        </w:rPr>
      </w:pPr>
      <w:r w:rsidRPr="00534E65">
        <w:rPr>
          <w:rFonts w:ascii="Arial Narrow" w:hAnsi="Arial Narrow"/>
        </w:rPr>
        <w:t>pursuant to article 21 of GDPR – the right to object to the processing of personal data since the processing of your data is not automated.</w:t>
      </w:r>
    </w:p>
    <w:p w:rsidR="00662D60" w:rsidRDefault="00662D60"/>
    <w:sectPr w:rsidR="00662D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6A94C02"/>
    <w:multiLevelType w:val="hybridMultilevel"/>
    <w:tmpl w:val="5AE0DBEC"/>
    <w:lvl w:ilvl="0" w:tplc="6804B75C">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4667"/>
    <w:rsid w:val="003C4B89"/>
    <w:rsid w:val="00662D60"/>
    <w:rsid w:val="007E4667"/>
    <w:rsid w:val="008E3F8F"/>
    <w:rsid w:val="00EC60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CB8B1"/>
  <w15:docId w15:val="{D87B5BF4-C574-4DD0-9A0F-227A3183E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E4667"/>
    <w:pPr>
      <w:spacing w:after="0" w:line="240" w:lineRule="auto"/>
    </w:pPr>
    <w:rPr>
      <w:rFonts w:ascii="Book Antiqua" w:eastAsia="Calibri" w:hAnsi="Book Antiqua" w:cs="Times New Roman"/>
      <w:sz w:val="24"/>
      <w:szCs w:val="24"/>
      <w:lang w:val="en-GB" w:eastAsia="en-GB" w:bidi="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46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459</Words>
  <Characters>2757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Zbigniew Roguski</dc:creator>
  <cp:lastModifiedBy>Patrycja Walewska</cp:lastModifiedBy>
  <cp:revision>5</cp:revision>
  <cp:lastPrinted>2018-09-27T09:28:00Z</cp:lastPrinted>
  <dcterms:created xsi:type="dcterms:W3CDTF">2018-09-27T09:28:00Z</dcterms:created>
  <dcterms:modified xsi:type="dcterms:W3CDTF">2021-06-25T06:57:00Z</dcterms:modified>
</cp:coreProperties>
</file>