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5D" w:rsidRDefault="0078255D" w:rsidP="0078255D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78255D" w:rsidRPr="00206004" w:rsidRDefault="0078255D" w:rsidP="0078255D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78255D" w:rsidRPr="00206004" w:rsidRDefault="0078255D" w:rsidP="0078255D">
      <w:p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</w:t>
      </w:r>
      <w:r w:rsidRPr="00206004">
        <w:rPr>
          <w:rFonts w:ascii="Arial Narrow" w:hAnsi="Arial Narrow" w:cs="Arial"/>
        </w:rPr>
        <w:t>rozporządzeni</w:t>
      </w:r>
      <w:r>
        <w:rPr>
          <w:rFonts w:ascii="Arial Narrow" w:hAnsi="Arial Narrow" w:cs="Arial"/>
        </w:rPr>
        <w:t>em</w:t>
      </w:r>
      <w:r w:rsidRPr="00206004">
        <w:rPr>
          <w:rFonts w:ascii="Arial Narrow" w:hAnsi="Arial Narrow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J. Gordona Bennetta 2B, 02-159 Warszawa, wpisana do rejestru przedsiębiorców w Sądzie Rejonowym dla m. st. Warszawy w Warszawie, XI</w:t>
      </w:r>
      <w:r>
        <w:rPr>
          <w:rFonts w:ascii="Arial Narrow" w:eastAsia="Times New Roman" w:hAnsi="Arial Narrow" w:cs="Arial"/>
          <w:lang w:eastAsia="pl-PL"/>
        </w:rPr>
        <w:t>V</w:t>
      </w:r>
      <w:r w:rsidRPr="00206004">
        <w:rPr>
          <w:rFonts w:ascii="Arial Narrow" w:eastAsia="Times New Roman" w:hAnsi="Arial Narrow" w:cs="Arial"/>
          <w:lang w:eastAsia="pl-PL"/>
        </w:rPr>
        <w:t xml:space="preserve">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78255D" w:rsidRPr="00206004" w:rsidRDefault="0078255D" w:rsidP="007825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78255D" w:rsidRPr="00206004" w:rsidRDefault="0078255D" w:rsidP="0078255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78255D" w:rsidRPr="00206004" w:rsidRDefault="0078255D" w:rsidP="0078255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78255D" w:rsidRPr="00206004" w:rsidRDefault="0078255D" w:rsidP="0078255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>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78255D" w:rsidRPr="00206004" w:rsidRDefault="0078255D" w:rsidP="0078255D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8255D" w:rsidRPr="00206004" w:rsidRDefault="0078255D" w:rsidP="0078255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78255D" w:rsidRPr="00206004" w:rsidRDefault="0078255D" w:rsidP="0078255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78255D" w:rsidRPr="00206004" w:rsidRDefault="0078255D" w:rsidP="0078255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78255D" w:rsidRDefault="0078255D" w:rsidP="0078255D">
      <w:r w:rsidRPr="00206004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Pr="00940083">
        <w:rPr>
          <w:rFonts w:ascii="Arial Narrow" w:eastAsia="Times New Roman" w:hAnsi="Arial Narrow" w:cs="Arial"/>
          <w:lang w:eastAsia="pl-PL"/>
        </w:rPr>
        <w:t>warzania danych osobowych, gdyż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przetwarzanie Pana/Pani danych nie odbywa się w sposób zautomatyzowany.</w:t>
      </w:r>
      <w:bookmarkStart w:id="0" w:name="_GoBack"/>
      <w:bookmarkEnd w:id="0"/>
    </w:p>
    <w:sectPr w:rsidR="0078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5D"/>
    <w:rsid w:val="007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1B43-201C-4B57-A9D0-EAE6BAD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55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2022-01-18T13:01:00Z</dcterms:created>
  <dcterms:modified xsi:type="dcterms:W3CDTF">2022-01-18T13:02:00Z</dcterms:modified>
</cp:coreProperties>
</file>