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F7F6" w14:textId="5507C5BE" w:rsidR="00E17039" w:rsidRPr="00E17039" w:rsidRDefault="00E17039" w:rsidP="00E17039">
      <w:pPr>
        <w:pStyle w:val="Akapitzlist"/>
        <w:spacing w:line="276" w:lineRule="auto"/>
        <w:ind w:left="0"/>
        <w:jc w:val="right"/>
        <w:rPr>
          <w:rFonts w:ascii="Arial Narrow" w:hAnsi="Arial Narrow"/>
          <w:b/>
          <w:bCs/>
        </w:rPr>
      </w:pPr>
      <w:r w:rsidRPr="00E17039">
        <w:rPr>
          <w:rFonts w:ascii="Arial Narrow" w:hAnsi="Arial Narrow"/>
          <w:b/>
          <w:bCs/>
        </w:rPr>
        <w:t>ZAŁACZNIK NR 3</w:t>
      </w:r>
    </w:p>
    <w:p w14:paraId="5C809DEC" w14:textId="77777777" w:rsidR="00E17039" w:rsidRDefault="00E17039" w:rsidP="00EC2ED8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</w:p>
    <w:p w14:paraId="2187A7B5" w14:textId="7FBB67C5" w:rsidR="00EC2ED8" w:rsidRDefault="00EC2ED8" w:rsidP="00EC2ED8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Zakres prac do wykonania na podstawie opracowanej przez </w:t>
      </w:r>
      <w:proofErr w:type="spellStart"/>
      <w:r>
        <w:rPr>
          <w:rFonts w:ascii="Arial Narrow" w:hAnsi="Arial Narrow"/>
        </w:rPr>
        <w:t>Roof</w:t>
      </w:r>
      <w:proofErr w:type="spellEnd"/>
      <w:r>
        <w:rPr>
          <w:rFonts w:ascii="Arial Narrow" w:hAnsi="Arial Narrow"/>
        </w:rPr>
        <w:t xml:space="preserve"> Consulting „ Ekspertyzy technicznej pokrycia dachu obiektu Terminala Cargo” z dnia 3 listopada 2021 roku :</w:t>
      </w:r>
    </w:p>
    <w:p w14:paraId="6C399528" w14:textId="77777777" w:rsidR="00EC2ED8" w:rsidRDefault="00EC2ED8" w:rsidP="00EC2ED8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</w:p>
    <w:p w14:paraId="781C0787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Przemieszczanie narzutu kamiennego w trakcie wymiany membrany -  24m3</w:t>
      </w:r>
    </w:p>
    <w:p w14:paraId="6659CABD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Demontaż obróbek blacharskich na attyce– dł. 230 </w:t>
      </w:r>
      <w:proofErr w:type="spellStart"/>
      <w:r>
        <w:rPr>
          <w:rFonts w:ascii="Arial Narrow" w:hAnsi="Arial Narrow"/>
        </w:rPr>
        <w:t>mb</w:t>
      </w:r>
      <w:proofErr w:type="spellEnd"/>
      <w:r>
        <w:rPr>
          <w:rFonts w:ascii="Arial Narrow" w:hAnsi="Arial Narrow"/>
        </w:rPr>
        <w:t>.</w:t>
      </w:r>
    </w:p>
    <w:p w14:paraId="1DC3A8E0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Demontaż instalacji odgromowej – 1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14:paraId="763268A5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Relokacja anten i innego uzbrojenia na czas prac – 14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14:paraId="06E588E4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Demontaż i utylizacja membrany dachowej  na attykach oraz w przyległym do attyk pasie o szerokości 1 m  – pow. ok.620 m2.</w:t>
      </w:r>
    </w:p>
    <w:p w14:paraId="2EC14B8D" w14:textId="66FB6F23" w:rsidR="00EC2ED8" w:rsidRPr="001C17DA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Demontaż i utylizacja membrany dachowej przy świetlikach na szer</w:t>
      </w:r>
      <w:r w:rsidR="00D1580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1 m – 4 szt.</w:t>
      </w:r>
    </w:p>
    <w:p w14:paraId="487C26F4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Demontaż wpustów dachowych – 6 szt.</w:t>
      </w:r>
    </w:p>
    <w:p w14:paraId="5DEF4A76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Demontaż i ponowny montaż jednostek zewnętrznych klimatyzacji – 20 szt.</w:t>
      </w:r>
    </w:p>
    <w:p w14:paraId="40087951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Naprawy miejscowe konstrukcji betonowej dachu w pobliżu agregatów wody lodowej wraz uszczelnieniem istniejącego otworu technologicznego– 1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14:paraId="2022FA36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Korekta spadku dachu, powierzchnia ok. 100 m2,</w:t>
      </w:r>
    </w:p>
    <w:p w14:paraId="78E59EAA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Uszczelnienie przejść technologicznych –  13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 ( okablowanie, przepusty , wywiewki, etc.)</w:t>
      </w:r>
    </w:p>
    <w:p w14:paraId="1C04D0AD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Zakup i montaż nowych wpustów dachowych i uszczelnienie styku izolacji wodochronnej z wpustami, – 6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14:paraId="7FC64C7E" w14:textId="7CDE6641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Zakup i montaż wodochronnej membrany w pasie przy attykach z wywinięciem na attykę pow. około 620 m2,</w:t>
      </w:r>
    </w:p>
    <w:p w14:paraId="75718132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Zakup i montaż wodochronnej membrany przy świetlikach dachowych wraz z niezbędnymi obróbkami -4 szt.</w:t>
      </w:r>
    </w:p>
    <w:p w14:paraId="1E764C15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Montaż obróbek blacharskich na attyce, długość ok. 230 </w:t>
      </w:r>
      <w:proofErr w:type="spellStart"/>
      <w:r>
        <w:rPr>
          <w:rFonts w:ascii="Arial Narrow" w:hAnsi="Arial Narrow"/>
        </w:rPr>
        <w:t>mb</w:t>
      </w:r>
      <w:proofErr w:type="spellEnd"/>
    </w:p>
    <w:p w14:paraId="3B519147" w14:textId="77777777" w:rsidR="00EC2ED8" w:rsidRPr="00A73767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Montaż instalacji odgromowej – 1 </w:t>
      </w:r>
      <w:proofErr w:type="spellStart"/>
      <w:r>
        <w:rPr>
          <w:rFonts w:ascii="Arial Narrow" w:hAnsi="Arial Narrow"/>
        </w:rPr>
        <w:t>kpl</w:t>
      </w:r>
      <w:proofErr w:type="spellEnd"/>
      <w:r>
        <w:rPr>
          <w:rFonts w:ascii="Arial Narrow" w:hAnsi="Arial Narrow"/>
        </w:rPr>
        <w:t>.</w:t>
      </w:r>
    </w:p>
    <w:p w14:paraId="433F2DDB" w14:textId="27ADB5FF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Uszczelnienie łączenia płyt elewacyjnych zabezpieczające przed zacinającym deszczem – 1 </w:t>
      </w:r>
      <w:proofErr w:type="spellStart"/>
      <w:r>
        <w:rPr>
          <w:rFonts w:ascii="Arial Narrow" w:hAnsi="Arial Narrow"/>
        </w:rPr>
        <w:t>kpl</w:t>
      </w:r>
      <w:proofErr w:type="spellEnd"/>
      <w:r w:rsidR="00D15801">
        <w:rPr>
          <w:rFonts w:ascii="Arial Narrow" w:hAnsi="Arial Narrow"/>
        </w:rPr>
        <w:t>.</w:t>
      </w:r>
    </w:p>
    <w:p w14:paraId="36C47CA2" w14:textId="77777777" w:rsidR="00D15801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Demontaż starej łaty naprawczej z papy, przyklejenie nowej z membrany o powierzchni</w:t>
      </w:r>
    </w:p>
    <w:p w14:paraId="69CEF4F6" w14:textId="3A1E4832" w:rsidR="00EC2ED8" w:rsidRDefault="00EC2ED8" w:rsidP="00D15801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D15801">
        <w:rPr>
          <w:rFonts w:ascii="Arial Narrow" w:hAnsi="Arial Narrow"/>
        </w:rPr>
        <w:t>ok.</w:t>
      </w:r>
      <w:r>
        <w:rPr>
          <w:rFonts w:ascii="Arial Narrow" w:hAnsi="Arial Narrow"/>
        </w:rPr>
        <w:t>3x3 m</w:t>
      </w:r>
    </w:p>
    <w:p w14:paraId="4398695E" w14:textId="7777777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pomostu z blachy ażurowej nad istniejącymi rurami przy agregatach chłodniczych</w:t>
      </w:r>
    </w:p>
    <w:p w14:paraId="490F197C" w14:textId="549B5AE9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Wzmocnienie wierzchniej warstwy dachu w ciągu komunikacyjnym przy wejściu z klatki schodowej na dach </w:t>
      </w:r>
      <w:r w:rsidR="00D15801">
        <w:rPr>
          <w:rFonts w:ascii="Arial Narrow" w:hAnsi="Arial Narrow"/>
        </w:rPr>
        <w:t>/</w:t>
      </w:r>
      <w:r>
        <w:rPr>
          <w:rFonts w:ascii="Arial Narrow" w:hAnsi="Arial Narrow"/>
        </w:rPr>
        <w:t>ścieżki technologiczne/- ok. 12 m2</w:t>
      </w:r>
    </w:p>
    <w:p w14:paraId="635177D2" w14:textId="02A4B828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Zdjęcie z dachu zbędnych elementów – 1 </w:t>
      </w:r>
      <w:proofErr w:type="spellStart"/>
      <w:r>
        <w:rPr>
          <w:rFonts w:ascii="Arial Narrow" w:hAnsi="Arial Narrow"/>
        </w:rPr>
        <w:t>kpl</w:t>
      </w:r>
      <w:proofErr w:type="spellEnd"/>
      <w:r w:rsidR="00D15801">
        <w:rPr>
          <w:rFonts w:ascii="Arial Narrow" w:hAnsi="Arial Narrow"/>
        </w:rPr>
        <w:t>.</w:t>
      </w:r>
    </w:p>
    <w:p w14:paraId="476EA1F5" w14:textId="2C53D8B7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Opracowanie dokumentacji technicznej powykonawczej naprawy pokrycia dachu – 1 </w:t>
      </w:r>
      <w:proofErr w:type="spellStart"/>
      <w:r>
        <w:rPr>
          <w:rFonts w:ascii="Arial Narrow" w:hAnsi="Arial Narrow"/>
        </w:rPr>
        <w:t>kpl</w:t>
      </w:r>
      <w:proofErr w:type="spellEnd"/>
      <w:r w:rsidR="00D15801">
        <w:rPr>
          <w:rFonts w:ascii="Arial Narrow" w:hAnsi="Arial Narrow"/>
        </w:rPr>
        <w:t>.</w:t>
      </w:r>
    </w:p>
    <w:p w14:paraId="7A4818B4" w14:textId="04397BED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Wykonanie próby szczelności pokrycia dachu nad piętrem I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II – 1 </w:t>
      </w:r>
      <w:proofErr w:type="spellStart"/>
      <w:r>
        <w:rPr>
          <w:rFonts w:ascii="Arial Narrow" w:hAnsi="Arial Narrow"/>
        </w:rPr>
        <w:t>kpl</w:t>
      </w:r>
      <w:proofErr w:type="spellEnd"/>
      <w:r w:rsidR="00D15801">
        <w:rPr>
          <w:rFonts w:ascii="Arial Narrow" w:hAnsi="Arial Narrow"/>
        </w:rPr>
        <w:t>.</w:t>
      </w:r>
    </w:p>
    <w:p w14:paraId="59DD9AA6" w14:textId="6FDEFF39" w:rsidR="00EC2ED8" w:rsidRDefault="00EC2ED8" w:rsidP="00EC2E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Prace zabezpieczające</w:t>
      </w:r>
    </w:p>
    <w:p w14:paraId="3FD30EF1" w14:textId="77777777" w:rsidR="00D7216A" w:rsidRDefault="00D7216A"/>
    <w:sectPr w:rsidR="00D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2200"/>
    <w:multiLevelType w:val="hybridMultilevel"/>
    <w:tmpl w:val="CB146C80"/>
    <w:lvl w:ilvl="0" w:tplc="BA34E3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D8"/>
    <w:rsid w:val="00005566"/>
    <w:rsid w:val="001F1FD8"/>
    <w:rsid w:val="00D15801"/>
    <w:rsid w:val="00D7216A"/>
    <w:rsid w:val="00E17039"/>
    <w:rsid w:val="00E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088E"/>
  <w15:chartTrackingRefBased/>
  <w15:docId w15:val="{D9EE3867-BE0C-4FE6-8CCA-59A48F6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D8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2ED8"/>
    <w:pPr>
      <w:spacing w:after="0" w:line="240" w:lineRule="auto"/>
    </w:pPr>
    <w:rPr>
      <w:rFonts w:ascii="Book Antiqua" w:eastAsia="Calibri" w:hAnsi="Book Antiqu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2ED8"/>
    <w:rPr>
      <w:rFonts w:ascii="Book Antiqua" w:eastAsia="Calibri" w:hAnsi="Book Antiqua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E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Wojtaczka</dc:creator>
  <cp:keywords/>
  <dc:description/>
  <cp:lastModifiedBy>Kasandra Wojtaczka</cp:lastModifiedBy>
  <cp:revision>2</cp:revision>
  <dcterms:created xsi:type="dcterms:W3CDTF">2022-03-15T10:45:00Z</dcterms:created>
  <dcterms:modified xsi:type="dcterms:W3CDTF">2022-03-15T10:45:00Z</dcterms:modified>
</cp:coreProperties>
</file>